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8DFBF" w14:textId="73A4B7EE" w:rsidR="00053F57" w:rsidRPr="00053F57" w:rsidRDefault="00053F57" w:rsidP="00053F57">
      <w:pPr>
        <w:rPr>
          <w:rFonts w:ascii="黑体" w:eastAsia="黑体" w:hAnsi="黑体"/>
          <w:sz w:val="36"/>
        </w:rPr>
      </w:pPr>
      <w:bookmarkStart w:id="0" w:name="_Toc2814131"/>
      <w:r>
        <w:rPr>
          <w:rFonts w:ascii="黑体" w:eastAsia="黑体" w:hAnsi="黑体" w:hint="eastAsia"/>
          <w:sz w:val="36"/>
        </w:rPr>
        <w:t>附件</w:t>
      </w:r>
      <w:r w:rsidR="00BB32A9">
        <w:rPr>
          <w:rFonts w:ascii="黑体" w:eastAsia="黑体" w:hAnsi="黑体" w:hint="eastAsia"/>
          <w:sz w:val="36"/>
        </w:rPr>
        <w:t>一</w:t>
      </w:r>
      <w:r>
        <w:rPr>
          <w:rFonts w:ascii="黑体" w:eastAsia="黑体" w:hAnsi="黑体" w:hint="eastAsia"/>
          <w:sz w:val="36"/>
        </w:rPr>
        <w:t>：</w:t>
      </w:r>
      <w:r w:rsidRPr="00053F57">
        <w:rPr>
          <w:rFonts w:ascii="黑体" w:eastAsia="黑体" w:hAnsi="黑体"/>
          <w:sz w:val="36"/>
        </w:rPr>
        <w:t>评分标准</w:t>
      </w:r>
      <w:bookmarkEnd w:id="0"/>
    </w:p>
    <w:p w14:paraId="2C201152" w14:textId="77777777" w:rsidR="00053F57" w:rsidRPr="00053F57" w:rsidRDefault="00053F57" w:rsidP="00053F57">
      <w:pPr>
        <w:jc w:val="center"/>
        <w:rPr>
          <w:sz w:val="36"/>
        </w:rPr>
      </w:pPr>
    </w:p>
    <w:tbl>
      <w:tblPr>
        <w:tblW w:w="80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5264"/>
        <w:gridCol w:w="1540"/>
      </w:tblGrid>
      <w:tr w:rsidR="00053F57" w:rsidRPr="007C5551" w14:paraId="275FAFDA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C6D17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评分项目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1E8DD" w14:textId="77777777" w:rsidR="00053F57" w:rsidRPr="007C5551" w:rsidRDefault="00053F57" w:rsidP="009027D2">
            <w:pPr>
              <w:widowControl/>
              <w:ind w:firstLine="60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评分说明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F5A80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项目分值</w:t>
            </w:r>
          </w:p>
        </w:tc>
      </w:tr>
      <w:tr w:rsidR="00053F57" w:rsidRPr="007C5551" w14:paraId="4408C4A5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9FF63" w14:textId="77777777" w:rsidR="00053F57" w:rsidRPr="007C5551" w:rsidRDefault="00053F57" w:rsidP="009027D2">
            <w:pPr>
              <w:widowControl/>
              <w:ind w:hanging="3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实用性与</w:t>
            </w:r>
          </w:p>
          <w:p w14:paraId="57F72D7D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创新能力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8FAEA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面向现实应用问题，具有解决问题的实用价值，体现出创新能力与元素，对目标企业有吸引力。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EA911" w14:textId="66754C3F" w:rsidR="00053F57" w:rsidRPr="007C5551" w:rsidRDefault="00EA7470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bookmarkStart w:id="1" w:name="_GoBack"/>
            <w:bookmarkEnd w:id="1"/>
          </w:p>
        </w:tc>
      </w:tr>
      <w:tr w:rsidR="00053F57" w:rsidRPr="007C5551" w14:paraId="44492699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CD51F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产品与服务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8BE4F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对产品与服务的描述清晰，特色鲜明，有较显著的竞争优势或市场优势。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9B171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23022588" w14:textId="77777777" w:rsidTr="009027D2">
        <w:trPr>
          <w:trHeight w:val="814"/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AA0CF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市场分析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80E40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对产品或服务的市场容量、市场定位与竞争力等进行合理的分析，方法恰当、内容具体，对目标企业具有较强的说服力。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77A0D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11C96F94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69FF6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营销策略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353C5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对营销策略、营销成本、产品与服务定价、营销渠道及其拓展、促销方式等进行深入分析，具有吸引力、可行性和一定的创新性。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17745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25FEB7EE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A4E9D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方案实现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6D2AD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通过功能设置、技术实现等，设计并实施具体解决方案，需求分析到位，解决方案设计合理。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CF137" w14:textId="7B5166CB" w:rsidR="00053F57" w:rsidRPr="007C5551" w:rsidRDefault="00EA7470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</w:tr>
      <w:tr w:rsidR="00053F57" w:rsidRPr="007C5551" w14:paraId="6D9883A4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E2DD22" w14:textId="77777777" w:rsidR="00053F57" w:rsidRPr="007C5551" w:rsidRDefault="00053F57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总体评价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A399F" w14:textId="77777777" w:rsidR="00053F57" w:rsidRPr="007C5551" w:rsidRDefault="00053F57" w:rsidP="009027D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背景及现状介绍清楚；团队结构合理，工作努力；商业目的明确、合理；公司市场定位准确；创意、创新、创业理念出色；对专家提问理解正确、回答流畅、内容准确可信。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13B30" w14:textId="3580EDD3" w:rsidR="00EA7470" w:rsidRPr="007C5551" w:rsidRDefault="00814373" w:rsidP="00EA7470">
            <w:pPr>
              <w:widowControl/>
              <w:ind w:firstLine="480"/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</w:tr>
      <w:tr w:rsidR="00EA7470" w:rsidRPr="007C5551" w14:paraId="53AD7FE5" w14:textId="77777777" w:rsidTr="009027D2">
        <w:trPr>
          <w:tblCellSpacing w:w="0" w:type="dxa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85C22" w14:textId="067A3B7D" w:rsidR="00EA7470" w:rsidRPr="007C5551" w:rsidRDefault="00EA7470" w:rsidP="009027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现场展示</w:t>
            </w:r>
          </w:p>
        </w:tc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341B8" w14:textId="2FA5DD70" w:rsidR="00EA7470" w:rsidRPr="007C5551" w:rsidRDefault="00EA7470" w:rsidP="009027D2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现场展示思路明确；内容清晰；展示效果、氛围良好；展示人自信大方，举止得体。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D009D" w14:textId="1B152E90" w:rsidR="00EA7470" w:rsidRDefault="00EA7470" w:rsidP="00EA7470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</w:p>
        </w:tc>
      </w:tr>
      <w:tr w:rsidR="00053F57" w:rsidRPr="007C5551" w14:paraId="527A2034" w14:textId="77777777" w:rsidTr="009027D2">
        <w:trPr>
          <w:tblCellSpacing w:w="0" w:type="dxa"/>
          <w:jc w:val="center"/>
        </w:trPr>
        <w:tc>
          <w:tcPr>
            <w:tcW w:w="6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F174D" w14:textId="77777777" w:rsidR="00053F57" w:rsidRPr="007C5551" w:rsidRDefault="00053F57" w:rsidP="009027D2">
            <w:pPr>
              <w:widowControl/>
              <w:ind w:firstLine="56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得分合计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DAE07" w14:textId="77777777" w:rsidR="00053F57" w:rsidRPr="007C5551" w:rsidRDefault="00053F57" w:rsidP="009027D2">
            <w:pPr>
              <w:widowControl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55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</w:t>
            </w:r>
          </w:p>
        </w:tc>
      </w:tr>
    </w:tbl>
    <w:p w14:paraId="46DAB3B5" w14:textId="77777777" w:rsidR="0036780B" w:rsidRDefault="0036780B"/>
    <w:sectPr w:rsidR="00367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4E7AF" w14:textId="77777777" w:rsidR="0082412D" w:rsidRDefault="0082412D" w:rsidP="00053F57">
      <w:r>
        <w:separator/>
      </w:r>
    </w:p>
  </w:endnote>
  <w:endnote w:type="continuationSeparator" w:id="0">
    <w:p w14:paraId="2AC55587" w14:textId="77777777" w:rsidR="0082412D" w:rsidRDefault="0082412D" w:rsidP="0005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58ACA" w14:textId="77777777" w:rsidR="0082412D" w:rsidRDefault="0082412D" w:rsidP="00053F57">
      <w:r>
        <w:separator/>
      </w:r>
    </w:p>
  </w:footnote>
  <w:footnote w:type="continuationSeparator" w:id="0">
    <w:p w14:paraId="12983AAD" w14:textId="77777777" w:rsidR="0082412D" w:rsidRDefault="0082412D" w:rsidP="0005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F2E"/>
    <w:rsid w:val="00053F57"/>
    <w:rsid w:val="000A57DF"/>
    <w:rsid w:val="002C0F2E"/>
    <w:rsid w:val="0036780B"/>
    <w:rsid w:val="003C416E"/>
    <w:rsid w:val="00814373"/>
    <w:rsid w:val="0082412D"/>
    <w:rsid w:val="008E2F59"/>
    <w:rsid w:val="00BB32A9"/>
    <w:rsid w:val="00BF6BEF"/>
    <w:rsid w:val="00EA7470"/>
    <w:rsid w:val="00F0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246D4"/>
  <w15:chartTrackingRefBased/>
  <w15:docId w15:val="{4B3DE786-1446-443F-8ED2-3851A102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3F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3F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F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F5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053F5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53F5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L.Strenth</dc:creator>
  <cp:keywords/>
  <dc:description/>
  <cp:lastModifiedBy>张 雨田</cp:lastModifiedBy>
  <cp:revision>6</cp:revision>
  <dcterms:created xsi:type="dcterms:W3CDTF">2019-03-08T02:58:00Z</dcterms:created>
  <dcterms:modified xsi:type="dcterms:W3CDTF">2019-04-24T11:16:00Z</dcterms:modified>
</cp:coreProperties>
</file>