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8DFBF" w14:textId="5B18D90C" w:rsidR="00053F57" w:rsidRPr="00053F57" w:rsidRDefault="00053F57" w:rsidP="00053F57">
      <w:pPr>
        <w:rPr>
          <w:rFonts w:ascii="黑体" w:eastAsia="黑体" w:hAnsi="黑体"/>
          <w:sz w:val="36"/>
        </w:rPr>
      </w:pPr>
      <w:bookmarkStart w:id="0" w:name="_Toc2814131"/>
      <w:r>
        <w:rPr>
          <w:rFonts w:ascii="黑体" w:eastAsia="黑体" w:hAnsi="黑体" w:hint="eastAsia"/>
          <w:sz w:val="36"/>
        </w:rPr>
        <w:t>附件二：</w:t>
      </w:r>
      <w:bookmarkStart w:id="1" w:name="_GoBack"/>
      <w:bookmarkEnd w:id="1"/>
      <w:r w:rsidRPr="00053F57">
        <w:rPr>
          <w:rFonts w:ascii="黑体" w:eastAsia="黑体" w:hAnsi="黑体"/>
          <w:sz w:val="36"/>
        </w:rPr>
        <w:t>评分标准</w:t>
      </w:r>
      <w:bookmarkEnd w:id="0"/>
    </w:p>
    <w:p w14:paraId="2C201152" w14:textId="77777777" w:rsidR="00053F57" w:rsidRPr="00053F57" w:rsidRDefault="00053F57" w:rsidP="00053F57">
      <w:pPr>
        <w:jc w:val="center"/>
        <w:rPr>
          <w:rFonts w:hint="eastAsia"/>
          <w:sz w:val="36"/>
        </w:rPr>
      </w:pPr>
    </w:p>
    <w:tbl>
      <w:tblPr>
        <w:tblW w:w="807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5264"/>
        <w:gridCol w:w="1540"/>
      </w:tblGrid>
      <w:tr w:rsidR="00053F57" w:rsidRPr="007C5551" w14:paraId="275FAFDA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1C6D17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评分项目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91E8DD" w14:textId="77777777" w:rsidR="00053F57" w:rsidRPr="007C5551" w:rsidRDefault="00053F57" w:rsidP="009027D2">
            <w:pPr>
              <w:widowControl/>
              <w:ind w:firstLine="602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评分说明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9F5A80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项目分值</w:t>
            </w:r>
          </w:p>
        </w:tc>
      </w:tr>
      <w:tr w:rsidR="00053F57" w:rsidRPr="007C5551" w14:paraId="4408C4A5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E9FF63" w14:textId="77777777" w:rsidR="00053F57" w:rsidRPr="007C5551" w:rsidRDefault="00053F57" w:rsidP="009027D2">
            <w:pPr>
              <w:widowControl/>
              <w:ind w:hanging="3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实用性与</w:t>
            </w:r>
          </w:p>
          <w:p w14:paraId="57F72D7D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创新能力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98FAEA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面向现实应用问题，具有解决问题的实用价值，体现出创新能力与元素，对目标企业有吸引力。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EA911" w14:textId="77777777" w:rsidR="00053F57" w:rsidRPr="007C5551" w:rsidRDefault="00053F57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</w:p>
        </w:tc>
      </w:tr>
      <w:tr w:rsidR="00053F57" w:rsidRPr="007C5551" w14:paraId="44492699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6CD51F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产品与服务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38BE4F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对产品与服务的描述清晰，特色鲜明，有较显著的竞争优势或市场优势。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9B171" w14:textId="77777777" w:rsidR="00053F57" w:rsidRPr="007C5551" w:rsidRDefault="00053F57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</w:p>
        </w:tc>
      </w:tr>
      <w:tr w:rsidR="00053F57" w:rsidRPr="007C5551" w14:paraId="23022588" w14:textId="77777777" w:rsidTr="009027D2">
        <w:trPr>
          <w:trHeight w:val="814"/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AA0CF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市场分析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D80E40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对产品或服务的市场容量、市场定位与竞争力等进行合理的分析，方法恰当、内容具体，对目标企业具有较强的说服力。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A77A0D" w14:textId="77777777" w:rsidR="00053F57" w:rsidRPr="007C5551" w:rsidRDefault="00053F57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</w:p>
        </w:tc>
      </w:tr>
      <w:tr w:rsidR="00053F57" w:rsidRPr="007C5551" w14:paraId="11C96F94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69FF6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营销策略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1353C5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对营销策略、营销成本、产品与服务定价、营销渠道及其拓展、促销方式等进行深入分析，具有吸引力、可行性和一定的创新性。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17745" w14:textId="77777777" w:rsidR="00053F57" w:rsidRPr="007C5551" w:rsidRDefault="00053F57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</w:p>
        </w:tc>
      </w:tr>
      <w:tr w:rsidR="00053F57" w:rsidRPr="007C5551" w14:paraId="25FEB7EE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A4E9D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方案实现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36D2AD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通过功能设置、技术实现等，设计并实施具体解决方案，需求分析到位，解决方案设计合理。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3CF137" w14:textId="77777777" w:rsidR="00053F57" w:rsidRPr="007C5551" w:rsidRDefault="00053F57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</w:t>
            </w:r>
          </w:p>
        </w:tc>
      </w:tr>
      <w:tr w:rsidR="00053F57" w:rsidRPr="007C5551" w14:paraId="6D9883A4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E2DD22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总体评价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A399F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背景及现状介绍清楚；团队结构合理，工作努力；商业目的明确、合理；公司市场定位准确；创意、创新、创业理念出色；对专家提问理解正确、回答流畅、内容准确可信。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913B30" w14:textId="77777777" w:rsidR="00053F57" w:rsidRPr="007C5551" w:rsidRDefault="00053F57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</w:t>
            </w:r>
          </w:p>
        </w:tc>
      </w:tr>
      <w:tr w:rsidR="00053F57" w:rsidRPr="007C5551" w14:paraId="527A2034" w14:textId="77777777" w:rsidTr="009027D2">
        <w:trPr>
          <w:tblCellSpacing w:w="0" w:type="dxa"/>
          <w:jc w:val="center"/>
        </w:trPr>
        <w:tc>
          <w:tcPr>
            <w:tcW w:w="6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FF174D" w14:textId="77777777" w:rsidR="00053F57" w:rsidRPr="007C5551" w:rsidRDefault="00053F57" w:rsidP="009027D2">
            <w:pPr>
              <w:widowControl/>
              <w:ind w:firstLine="562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得分合计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2DAE07" w14:textId="77777777" w:rsidR="00053F57" w:rsidRPr="007C5551" w:rsidRDefault="00053F57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100</w:t>
            </w:r>
          </w:p>
        </w:tc>
      </w:tr>
    </w:tbl>
    <w:p w14:paraId="46DAB3B5" w14:textId="77777777" w:rsidR="0036780B" w:rsidRDefault="0036780B"/>
    <w:sectPr w:rsidR="00367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1D995" w14:textId="77777777" w:rsidR="00BF6BEF" w:rsidRDefault="00BF6BEF" w:rsidP="00053F57">
      <w:r>
        <w:separator/>
      </w:r>
    </w:p>
  </w:endnote>
  <w:endnote w:type="continuationSeparator" w:id="0">
    <w:p w14:paraId="112A97D7" w14:textId="77777777" w:rsidR="00BF6BEF" w:rsidRDefault="00BF6BEF" w:rsidP="0005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24AE3" w14:textId="77777777" w:rsidR="00BF6BEF" w:rsidRDefault="00BF6BEF" w:rsidP="00053F57">
      <w:r>
        <w:separator/>
      </w:r>
    </w:p>
  </w:footnote>
  <w:footnote w:type="continuationSeparator" w:id="0">
    <w:p w14:paraId="2340F74B" w14:textId="77777777" w:rsidR="00BF6BEF" w:rsidRDefault="00BF6BEF" w:rsidP="00053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F2E"/>
    <w:rsid w:val="00053F57"/>
    <w:rsid w:val="000A57DF"/>
    <w:rsid w:val="002C0F2E"/>
    <w:rsid w:val="0036780B"/>
    <w:rsid w:val="00B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3246D4"/>
  <w15:chartTrackingRefBased/>
  <w15:docId w15:val="{4B3DE786-1446-443F-8ED2-3851A102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3F5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53F5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3F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3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3F57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053F5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53F57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L.Strenth</dc:creator>
  <cp:keywords/>
  <dc:description/>
  <cp:lastModifiedBy>L.Strenth</cp:lastModifiedBy>
  <cp:revision>2</cp:revision>
  <dcterms:created xsi:type="dcterms:W3CDTF">2019-03-08T02:58:00Z</dcterms:created>
  <dcterms:modified xsi:type="dcterms:W3CDTF">2019-03-08T02:58:00Z</dcterms:modified>
</cp:coreProperties>
</file>