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560" w:lineRule="exact"/>
        <w:rPr>
          <w:rStyle w:val="4"/>
          <w:rFonts w:hint="eastAsia" w:ascii="黑体" w:hAnsi="黑体" w:eastAsia="黑体"/>
          <w:b w:val="0"/>
          <w:sz w:val="32"/>
        </w:rPr>
      </w:pPr>
      <w:r>
        <w:rPr>
          <w:rStyle w:val="4"/>
          <w:rFonts w:hint="eastAsia" w:ascii="黑体" w:hAnsi="黑体" w:eastAsia="黑体"/>
          <w:b w:val="0"/>
          <w:sz w:val="32"/>
        </w:rPr>
        <w:t>附件一：</w:t>
      </w:r>
    </w:p>
    <w:p>
      <w:pPr>
        <w:pStyle w:val="2"/>
        <w:spacing w:before="0" w:beforeLines="0" w:beforeAutospacing="0" w:after="0" w:afterLines="0" w:afterAutospacing="0" w:line="560" w:lineRule="exact"/>
        <w:jc w:val="center"/>
        <w:rPr>
          <w:rStyle w:val="4"/>
          <w:rFonts w:hint="eastAsia" w:ascii="方正小标宋简体" w:hAnsi="黑体" w:eastAsia="方正小标宋简体"/>
          <w:b w:val="0"/>
          <w:sz w:val="44"/>
        </w:rPr>
      </w:pPr>
      <w:r>
        <w:rPr>
          <w:rStyle w:val="4"/>
          <w:rFonts w:hint="eastAsia" w:ascii="方正小标宋简体" w:hAnsi="仿宋_GB2312" w:eastAsia="方正小标宋简体"/>
          <w:b w:val="0"/>
          <w:sz w:val="44"/>
        </w:rPr>
        <w:t>2016年度武汉大学12.5十大杰出志愿服务集体评优评选细则</w:t>
      </w:r>
    </w:p>
    <w:p>
      <w:pPr>
        <w:spacing w:beforeLines="0" w:afterLines="0" w:line="560" w:lineRule="exact"/>
        <w:rPr>
          <w:rFonts w:hint="eastAsia" w:ascii="仿宋_GB2312" w:hAnsi="仿宋_GB2312" w:eastAsia="仿宋_GB2312"/>
          <w:b/>
          <w:sz w:val="32"/>
        </w:rPr>
      </w:pP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（一）参评单位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1.校青协各部门；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2.各院系青年志愿者协会；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3.由校团委、院系分团委指导的公益类学生社团或组织；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（二）材料上报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各参评单位填写《2016年度“武汉大学十大杰出志愿服务集体”申请表》（见附件二），并总结全年工作，报指导单位审核盖章。总结材料控制在2000字以内，包括以下几个部分：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1．所在志愿服务集体基本情况（100字左右）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2．主要做法及其成效（1000字左右）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3．基本经验（500字左右）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4．存在的问题及对策（400字左右）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bookmarkStart w:id="0" w:name="OLE_LINK3"/>
      <w:bookmarkStart w:id="1" w:name="OLE_LINK4"/>
      <w:r>
        <w:rPr>
          <w:rFonts w:hint="eastAsia" w:ascii="仿宋_GB2312" w:hAnsi="仿宋_GB2312" w:eastAsia="仿宋_GB2312"/>
          <w:color w:val="000000"/>
          <w:kern w:val="0"/>
          <w:sz w:val="32"/>
        </w:rPr>
        <w:t>另附5张能反映志愿服务集体特点的照片及相关文字说明。</w:t>
      </w:r>
    </w:p>
    <w:bookmarkEnd w:id="0"/>
    <w:bookmarkEnd w:id="1"/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各院系团委推荐的参评集体原则上不超过2个。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由校团委指导的公益类学生社团或组织直接上报。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（三）答辩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</w:rPr>
        <w:t>校团委组织公开答辩，校团委相关老师、校志愿服务理事会全体理事组成评审组，对所有答辩单位进行投票，产生2016年度“武汉大学十大杰出志愿服务集体”。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</w:p>
    <w:p>
      <w:pPr>
        <w:spacing w:beforeLines="0" w:afterLines="0" w:line="56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</w:rPr>
      </w:pPr>
    </w:p>
    <w:p>
      <w:bookmarkStart w:id="2" w:name="_GoBack"/>
      <w:bookmarkEnd w:id="2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93116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character" w:styleId="4">
    <w:name w:val="Strong"/>
    <w:basedOn w:val="3"/>
    <w:qFormat/>
    <w:uiPriority w:val="0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2017-03-08T15:39:00Z</dcterms:created>
  <dc:creator>lenovo</dc:creator>
  <cp:lastModifiedBy>lenovo</cp:lastModifiedBy>
  <dcterms:modified xsi:type="dcterms:W3CDTF">2017-03-08T15:57:46Z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